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599" w:rsidRDefault="004F7599" w:rsidP="004F7599">
      <w:pPr>
        <w:pStyle w:val="Overskrift1"/>
        <w:rPr>
          <w:shd w:val="clear" w:color="auto" w:fill="FFFFFF"/>
        </w:rPr>
      </w:pPr>
      <w:r>
        <w:rPr>
          <w:shd w:val="clear" w:color="auto" w:fill="FFFFFF"/>
        </w:rPr>
        <w:t>Planlægningsguide til scenariebaseret undervisning</w:t>
      </w:r>
    </w:p>
    <w:p w:rsidR="004F7599" w:rsidRPr="004F7599" w:rsidRDefault="004F7599" w:rsidP="004F7599">
      <w:pPr>
        <w:rPr>
          <w:b/>
        </w:rPr>
      </w:pPr>
      <w:r w:rsidRPr="004F7599">
        <w:rPr>
          <w:b/>
        </w:rPr>
        <w:t>Opdateret pr. august 2017</w:t>
      </w:r>
    </w:p>
    <w:p w:rsidR="004F7599" w:rsidRDefault="004F7599" w:rsidP="004F7599">
      <w:pPr>
        <w:pStyle w:val="Listeafsnit"/>
        <w:numPr>
          <w:ilvl w:val="0"/>
          <w:numId w:val="1"/>
        </w:numPr>
        <w:rPr>
          <w:shd w:val="clear" w:color="auto" w:fill="FFFFFF"/>
        </w:rPr>
      </w:pPr>
      <w:r w:rsidRPr="008077B7">
        <w:rPr>
          <w:bCs/>
          <w:i/>
          <w:shd w:val="clear" w:color="auto" w:fill="FFFFFF"/>
        </w:rPr>
        <w:t>Hvad skal eleverne lære?</w:t>
      </w:r>
      <w:r w:rsidRPr="008077B7">
        <w:rPr>
          <w:bCs/>
          <w:shd w:val="clear" w:color="auto" w:fill="FFFFFF"/>
        </w:rPr>
        <w:t xml:space="preserve"> </w:t>
      </w:r>
      <w:r w:rsidRPr="008077B7">
        <w:rPr>
          <w:shd w:val="clear" w:color="auto" w:fill="FFFFFF"/>
        </w:rPr>
        <w:t>Hvad er de overordnede faglige mål for forløbet, relateret til Fælles Mål for det pågældende fag?</w:t>
      </w:r>
      <w:r>
        <w:rPr>
          <w:shd w:val="clear" w:color="auto" w:fill="FFFFFF"/>
        </w:rPr>
        <w:t xml:space="preserve"> Her er det væsentligt at understrege, at det er uhensigtsmæssigt at fokusere på for mange mål ad gangen, fordi det gør fagligheden uoverskuelig – for elever og lærer. Prioriter 2-3 væsentlige.</w:t>
      </w:r>
    </w:p>
    <w:p w:rsidR="004F7599" w:rsidRPr="008077B7" w:rsidRDefault="004F7599" w:rsidP="004F7599">
      <w:pPr>
        <w:pStyle w:val="Listeafsnit"/>
        <w:numPr>
          <w:ilvl w:val="0"/>
          <w:numId w:val="1"/>
        </w:numPr>
        <w:rPr>
          <w:shd w:val="clear" w:color="auto" w:fill="FFFFFF"/>
        </w:rPr>
      </w:pPr>
      <w:r>
        <w:rPr>
          <w:bCs/>
          <w:i/>
          <w:shd w:val="clear" w:color="auto" w:fill="FFFFFF"/>
        </w:rPr>
        <w:t>Hvorfor</w:t>
      </w:r>
      <w:r>
        <w:rPr>
          <w:bCs/>
          <w:shd w:val="clear" w:color="auto" w:fill="FFFFFF"/>
        </w:rPr>
        <w:t xml:space="preserve"> skal eleverne lære det? Som nævnt i afsnit  </w:t>
      </w:r>
      <w:r>
        <w:rPr>
          <w:bCs/>
          <w:shd w:val="clear" w:color="auto" w:fill="FFFFFF"/>
        </w:rPr>
        <w:fldChar w:fldCharType="begin"/>
      </w:r>
      <w:r>
        <w:rPr>
          <w:bCs/>
          <w:shd w:val="clear" w:color="auto" w:fill="FFFFFF"/>
        </w:rPr>
        <w:instrText xml:space="preserve"> REF _Ref485981965 \r \h </w:instrText>
      </w:r>
      <w:r>
        <w:rPr>
          <w:bCs/>
          <w:shd w:val="clear" w:color="auto" w:fill="FFFFFF"/>
        </w:rPr>
      </w:r>
      <w:r>
        <w:rPr>
          <w:bCs/>
          <w:shd w:val="clear" w:color="auto" w:fill="FFFFFF"/>
        </w:rPr>
        <w:fldChar w:fldCharType="separate"/>
      </w:r>
      <w:r>
        <w:rPr>
          <w:bCs/>
          <w:shd w:val="clear" w:color="auto" w:fill="FFFFFF"/>
        </w:rPr>
        <w:t>1.2</w:t>
      </w:r>
      <w:r>
        <w:rPr>
          <w:bCs/>
          <w:shd w:val="clear" w:color="auto" w:fill="FFFFFF"/>
        </w:rPr>
        <w:fldChar w:fldCharType="end"/>
      </w:r>
      <w:r>
        <w:rPr>
          <w:bCs/>
          <w:shd w:val="clear" w:color="auto" w:fill="FFFFFF"/>
        </w:rPr>
        <w:t xml:space="preserve"> skal der selvsagt findes en begrundelse i Fælles mål, men det er ligeså vigtigt at kigge ud i verden uden for skolen og hente begrundelser i den måde, man praktiserer faglighed på der. Det er jo netop meningsfuldt for en journalist at stave korrekt.</w:t>
      </w:r>
    </w:p>
    <w:p w:rsidR="004F7599" w:rsidRPr="008077B7" w:rsidRDefault="004F7599" w:rsidP="004F7599">
      <w:pPr>
        <w:pStyle w:val="Listeafsnit"/>
        <w:numPr>
          <w:ilvl w:val="0"/>
          <w:numId w:val="1"/>
        </w:numPr>
        <w:rPr>
          <w:shd w:val="clear" w:color="auto" w:fill="FFFFFF"/>
        </w:rPr>
      </w:pPr>
      <w:r w:rsidRPr="00E5249F">
        <w:rPr>
          <w:i/>
          <w:shd w:val="clear" w:color="auto" w:fill="FFFFFF"/>
        </w:rPr>
        <w:t>Hvilket meningsfuld scenarie tager forløbet udgangspunkt i?</w:t>
      </w:r>
      <w:r w:rsidRPr="008077B7">
        <w:rPr>
          <w:shd w:val="clear" w:color="auto" w:fill="FFFFFF"/>
        </w:rPr>
        <w:t xml:space="preserve"> Hvad går forløbet ud på?</w:t>
      </w:r>
      <w:r>
        <w:rPr>
          <w:shd w:val="clear" w:color="auto" w:fill="FFFFFF"/>
        </w:rPr>
        <w:t xml:space="preserve"> Hvad er det for en praktiseret faglighed</w:t>
      </w:r>
      <w:r w:rsidRPr="008077B7">
        <w:rPr>
          <w:shd w:val="clear" w:color="auto" w:fill="FFFFFF"/>
        </w:rPr>
        <w:t xml:space="preserve"> </w:t>
      </w:r>
      <w:r>
        <w:rPr>
          <w:shd w:val="clear" w:color="auto" w:fill="FFFFFF"/>
        </w:rPr>
        <w:t>i verden, forløbet simulerer og tæmmer?</w:t>
      </w:r>
    </w:p>
    <w:p w:rsidR="004F7599" w:rsidRDefault="004F7599" w:rsidP="004F7599">
      <w:pPr>
        <w:pStyle w:val="Listeafsnit"/>
        <w:numPr>
          <w:ilvl w:val="0"/>
          <w:numId w:val="1"/>
        </w:numPr>
        <w:rPr>
          <w:shd w:val="clear" w:color="auto" w:fill="FFFFFF"/>
        </w:rPr>
      </w:pPr>
      <w:r w:rsidRPr="004F7599">
        <w:rPr>
          <w:i/>
          <w:shd w:val="clear" w:color="auto" w:fill="FFFFFF"/>
        </w:rPr>
        <w:t>Hvordan indgår it?</w:t>
      </w:r>
      <w:r w:rsidRPr="004F7599">
        <w:rPr>
          <w:shd w:val="clear" w:color="auto" w:fill="FFFFFF"/>
        </w:rPr>
        <w:t xml:space="preserve"> Hvorfor er det en god idé? </w:t>
      </w:r>
    </w:p>
    <w:p w:rsidR="004F7599" w:rsidRPr="004F7599" w:rsidRDefault="004F7599" w:rsidP="004F7599">
      <w:pPr>
        <w:pStyle w:val="Listeafsnit"/>
        <w:numPr>
          <w:ilvl w:val="0"/>
          <w:numId w:val="1"/>
        </w:numPr>
        <w:rPr>
          <w:shd w:val="clear" w:color="auto" w:fill="FFFFFF"/>
        </w:rPr>
      </w:pPr>
      <w:bookmarkStart w:id="0" w:name="_GoBack"/>
      <w:bookmarkEnd w:id="0"/>
      <w:r w:rsidRPr="004F7599">
        <w:rPr>
          <w:bCs/>
          <w:i/>
          <w:shd w:val="clear" w:color="auto" w:fill="FFFFFF"/>
        </w:rPr>
        <w:t>Hvad er produktionsmålet?</w:t>
      </w:r>
      <w:r w:rsidRPr="004F7599">
        <w:rPr>
          <w:i/>
          <w:shd w:val="clear" w:color="auto" w:fill="FFFFFF"/>
        </w:rPr>
        <w:t xml:space="preserve"> </w:t>
      </w:r>
      <w:r w:rsidRPr="004F7599">
        <w:rPr>
          <w:shd w:val="clear" w:color="auto" w:fill="FFFFFF"/>
        </w:rPr>
        <w:t>Hvad skal eleverne (ende med at) producere?</w:t>
      </w:r>
    </w:p>
    <w:p w:rsidR="004F7599" w:rsidRPr="008077B7" w:rsidRDefault="004F7599" w:rsidP="004F7599">
      <w:pPr>
        <w:pStyle w:val="Listeafsnit"/>
        <w:numPr>
          <w:ilvl w:val="0"/>
          <w:numId w:val="1"/>
        </w:numPr>
        <w:rPr>
          <w:shd w:val="clear" w:color="auto" w:fill="FFFFFF"/>
        </w:rPr>
      </w:pPr>
      <w:r w:rsidRPr="008077B7">
        <w:rPr>
          <w:i/>
          <w:shd w:val="clear" w:color="auto" w:fill="FFFFFF"/>
        </w:rPr>
        <w:t xml:space="preserve">Opdeling af forløbet i faser. </w:t>
      </w:r>
      <w:r w:rsidRPr="008077B7">
        <w:rPr>
          <w:shd w:val="clear" w:color="auto" w:fill="FFFFFF"/>
        </w:rPr>
        <w:t xml:space="preserve">Dette er den omfattende del af beskrivelsen </w:t>
      </w:r>
      <w:r w:rsidRPr="008077B7">
        <w:rPr>
          <w:sz w:val="20"/>
          <w:shd w:val="clear" w:color="auto" w:fill="FFFFFF"/>
        </w:rPr>
        <w:br/>
      </w:r>
      <w:r w:rsidRPr="008077B7">
        <w:rPr>
          <w:shd w:val="clear" w:color="auto" w:fill="FFFFFF"/>
        </w:rPr>
        <w:t xml:space="preserve">Beskriv </w:t>
      </w:r>
      <w:r>
        <w:rPr>
          <w:shd w:val="clear" w:color="auto" w:fill="FFFFFF"/>
        </w:rPr>
        <w:t xml:space="preserve">fx </w:t>
      </w:r>
      <w:r w:rsidRPr="008077B7">
        <w:rPr>
          <w:shd w:val="clear" w:color="auto" w:fill="FFFFFF"/>
        </w:rPr>
        <w:t>5-10 faser, eleverne skal igennem fra start til slut. En fase har en aktivitet</w:t>
      </w:r>
      <w:r>
        <w:rPr>
          <w:shd w:val="clear" w:color="auto" w:fill="FFFFFF"/>
        </w:rPr>
        <w:t xml:space="preserve"> (fasebeskrivelse)</w:t>
      </w:r>
      <w:r w:rsidRPr="008077B7">
        <w:rPr>
          <w:shd w:val="clear" w:color="auto" w:fill="FFFFFF"/>
        </w:rPr>
        <w:t xml:space="preserve">, </w:t>
      </w:r>
      <w:r>
        <w:rPr>
          <w:shd w:val="clear" w:color="auto" w:fill="FFFFFF"/>
        </w:rPr>
        <w:t xml:space="preserve">et anslået tidsforbrug, </w:t>
      </w:r>
      <w:r w:rsidRPr="008077B7">
        <w:rPr>
          <w:shd w:val="clear" w:color="auto" w:fill="FFFFFF"/>
        </w:rPr>
        <w:t xml:space="preserve">en rolle i det samlede forløb, et delprodukt, </w:t>
      </w:r>
      <w:r>
        <w:rPr>
          <w:shd w:val="clear" w:color="auto" w:fill="FFFFFF"/>
        </w:rPr>
        <w:t>prioriterede vurderingsfokusser, angivelse af, hvad der skal undervises direkte i,</w:t>
      </w:r>
      <w:r w:rsidRPr="008077B7">
        <w:rPr>
          <w:shd w:val="clear" w:color="auto" w:fill="FFFFFF"/>
        </w:rPr>
        <w:t xml:space="preserve"> og et læringsmål. </w:t>
      </w:r>
    </w:p>
    <w:tbl>
      <w:tblPr>
        <w:tblStyle w:val="Tabel-Gitter"/>
        <w:tblW w:w="0" w:type="auto"/>
        <w:tblInd w:w="714" w:type="dxa"/>
        <w:tblLook w:val="04A0" w:firstRow="1" w:lastRow="0" w:firstColumn="1" w:lastColumn="0" w:noHBand="0" w:noVBand="1"/>
      </w:tblPr>
      <w:tblGrid>
        <w:gridCol w:w="648"/>
        <w:gridCol w:w="1079"/>
        <w:gridCol w:w="967"/>
        <w:gridCol w:w="1261"/>
        <w:gridCol w:w="1091"/>
        <w:gridCol w:w="1794"/>
        <w:gridCol w:w="989"/>
        <w:gridCol w:w="1085"/>
      </w:tblGrid>
      <w:tr w:rsidR="004F7599" w:rsidRPr="009C353D" w:rsidTr="00417977">
        <w:trPr>
          <w:cantSplit/>
          <w:trHeight w:val="1609"/>
        </w:trPr>
        <w:tc>
          <w:tcPr>
            <w:tcW w:w="640" w:type="dxa"/>
            <w:textDirection w:val="btLr"/>
          </w:tcPr>
          <w:p w:rsidR="004F7599" w:rsidRPr="009C353D" w:rsidRDefault="004F7599" w:rsidP="00417977">
            <w:pPr>
              <w:rPr>
                <w:shd w:val="clear" w:color="auto" w:fill="FFFFFF"/>
              </w:rPr>
            </w:pPr>
            <w:r w:rsidRPr="009C353D">
              <w:rPr>
                <w:shd w:val="clear" w:color="auto" w:fill="FFFFFF"/>
              </w:rPr>
              <w:t>Fase</w:t>
            </w:r>
          </w:p>
        </w:tc>
        <w:tc>
          <w:tcPr>
            <w:tcW w:w="1080" w:type="dxa"/>
            <w:textDirection w:val="btLr"/>
          </w:tcPr>
          <w:p w:rsidR="004F7599" w:rsidRPr="009C353D" w:rsidRDefault="004F7599" w:rsidP="00417977">
            <w:pPr>
              <w:rPr>
                <w:shd w:val="clear" w:color="auto" w:fill="FFFFFF"/>
              </w:rPr>
            </w:pPr>
            <w:r w:rsidRPr="009C353D">
              <w:rPr>
                <w:shd w:val="clear" w:color="auto" w:fill="FFFFFF"/>
              </w:rPr>
              <w:t>Fase-beskrivelse</w:t>
            </w:r>
          </w:p>
        </w:tc>
        <w:tc>
          <w:tcPr>
            <w:tcW w:w="968" w:type="dxa"/>
            <w:textDirection w:val="btLr"/>
          </w:tcPr>
          <w:p w:rsidR="004F7599" w:rsidRPr="009C353D" w:rsidRDefault="004F7599" w:rsidP="00417977">
            <w:pPr>
              <w:rPr>
                <w:shd w:val="clear" w:color="auto" w:fill="FFFFFF"/>
              </w:rPr>
            </w:pPr>
            <w:r w:rsidRPr="009C353D">
              <w:rPr>
                <w:shd w:val="clear" w:color="auto" w:fill="FFFFFF"/>
              </w:rPr>
              <w:t>Fase-tidsforbrug</w:t>
            </w:r>
          </w:p>
        </w:tc>
        <w:tc>
          <w:tcPr>
            <w:tcW w:w="1262" w:type="dxa"/>
            <w:textDirection w:val="btLr"/>
          </w:tcPr>
          <w:p w:rsidR="004F7599" w:rsidRPr="009C353D" w:rsidRDefault="004F7599" w:rsidP="00417977">
            <w:pPr>
              <w:rPr>
                <w:shd w:val="clear" w:color="auto" w:fill="FFFFFF"/>
              </w:rPr>
            </w:pPr>
            <w:r w:rsidRPr="009C353D">
              <w:rPr>
                <w:shd w:val="clear" w:color="auto" w:fill="FFFFFF"/>
              </w:rPr>
              <w:t>Fasens rolle i det samlede forløb</w:t>
            </w:r>
          </w:p>
        </w:tc>
        <w:tc>
          <w:tcPr>
            <w:tcW w:w="1092" w:type="dxa"/>
            <w:textDirection w:val="btLr"/>
          </w:tcPr>
          <w:p w:rsidR="004F7599" w:rsidRPr="009C353D" w:rsidRDefault="004F7599" w:rsidP="00417977">
            <w:pPr>
              <w:rPr>
                <w:shd w:val="clear" w:color="auto" w:fill="FFFFFF"/>
              </w:rPr>
            </w:pPr>
            <w:r>
              <w:rPr>
                <w:shd w:val="clear" w:color="auto" w:fill="FFFFFF"/>
              </w:rPr>
              <w:t>Fasens d</w:t>
            </w:r>
            <w:r w:rsidRPr="009C353D">
              <w:rPr>
                <w:shd w:val="clear" w:color="auto" w:fill="FFFFFF"/>
              </w:rPr>
              <w:t>elprodukt</w:t>
            </w:r>
          </w:p>
        </w:tc>
        <w:tc>
          <w:tcPr>
            <w:tcW w:w="1796" w:type="dxa"/>
            <w:textDirection w:val="btLr"/>
          </w:tcPr>
          <w:p w:rsidR="004F7599" w:rsidRPr="009C353D" w:rsidRDefault="004F7599" w:rsidP="00417977">
            <w:pPr>
              <w:rPr>
                <w:b/>
                <w:shd w:val="clear" w:color="auto" w:fill="FFFFFF"/>
              </w:rPr>
            </w:pPr>
            <w:r>
              <w:rPr>
                <w:b/>
                <w:shd w:val="clear" w:color="auto" w:fill="FFFFFF"/>
              </w:rPr>
              <w:t xml:space="preserve">Fasens </w:t>
            </w:r>
            <w:r w:rsidRPr="009C353D">
              <w:rPr>
                <w:b/>
                <w:shd w:val="clear" w:color="auto" w:fill="FFFFFF"/>
              </w:rPr>
              <w:t>Vurderings</w:t>
            </w:r>
            <w:r>
              <w:rPr>
                <w:b/>
                <w:shd w:val="clear" w:color="auto" w:fill="FFFFFF"/>
              </w:rPr>
              <w:t>-</w:t>
            </w:r>
            <w:r w:rsidRPr="009C353D">
              <w:rPr>
                <w:b/>
                <w:shd w:val="clear" w:color="auto" w:fill="FFFFFF"/>
              </w:rPr>
              <w:t>fokus</w:t>
            </w:r>
            <w:r>
              <w:rPr>
                <w:b/>
                <w:shd w:val="clear" w:color="auto" w:fill="FFFFFF"/>
              </w:rPr>
              <w:t>ser</w:t>
            </w:r>
            <w:r w:rsidRPr="009C353D">
              <w:rPr>
                <w:b/>
                <w:shd w:val="clear" w:color="auto" w:fill="FFFFFF"/>
              </w:rPr>
              <w:br/>
            </w:r>
            <w:r w:rsidRPr="0000308B">
              <w:rPr>
                <w:shd w:val="clear" w:color="auto" w:fill="FFFFFF"/>
              </w:rPr>
              <w:t xml:space="preserve">Faglige begreber og tilgange </w:t>
            </w:r>
          </w:p>
        </w:tc>
        <w:tc>
          <w:tcPr>
            <w:tcW w:w="990" w:type="dxa"/>
            <w:textDirection w:val="btLr"/>
          </w:tcPr>
          <w:p w:rsidR="004F7599" w:rsidRPr="009C353D" w:rsidRDefault="004F7599" w:rsidP="00417977">
            <w:pPr>
              <w:rPr>
                <w:shd w:val="clear" w:color="auto" w:fill="FFFFFF"/>
              </w:rPr>
            </w:pPr>
            <w:r>
              <w:rPr>
                <w:shd w:val="clear" w:color="auto" w:fill="FFFFFF"/>
              </w:rPr>
              <w:t>Fasens undervisning</w:t>
            </w:r>
          </w:p>
        </w:tc>
        <w:tc>
          <w:tcPr>
            <w:tcW w:w="1086" w:type="dxa"/>
            <w:textDirection w:val="btLr"/>
          </w:tcPr>
          <w:p w:rsidR="004F7599" w:rsidRPr="009C353D" w:rsidRDefault="004F7599" w:rsidP="00417977">
            <w:pPr>
              <w:rPr>
                <w:shd w:val="clear" w:color="auto" w:fill="FFFFFF"/>
              </w:rPr>
            </w:pPr>
            <w:r w:rsidRPr="009C353D">
              <w:rPr>
                <w:shd w:val="clear" w:color="auto" w:fill="FFFFFF"/>
              </w:rPr>
              <w:t>Læringsmål</w:t>
            </w:r>
          </w:p>
        </w:tc>
      </w:tr>
      <w:tr w:rsidR="004F7599" w:rsidRPr="009C353D" w:rsidTr="00417977">
        <w:tc>
          <w:tcPr>
            <w:tcW w:w="640" w:type="dxa"/>
          </w:tcPr>
          <w:p w:rsidR="004F7599" w:rsidRPr="009C353D" w:rsidRDefault="004F7599" w:rsidP="00417977">
            <w:pPr>
              <w:rPr>
                <w:shd w:val="clear" w:color="auto" w:fill="FFFFFF"/>
              </w:rPr>
            </w:pPr>
            <w:r w:rsidRPr="009C353D">
              <w:rPr>
                <w:shd w:val="clear" w:color="auto" w:fill="FFFFFF"/>
              </w:rPr>
              <w:t xml:space="preserve">a. </w:t>
            </w:r>
          </w:p>
        </w:tc>
        <w:tc>
          <w:tcPr>
            <w:tcW w:w="1080" w:type="dxa"/>
          </w:tcPr>
          <w:p w:rsidR="004F7599" w:rsidRPr="009C353D" w:rsidRDefault="004F7599" w:rsidP="00417977">
            <w:pPr>
              <w:rPr>
                <w:shd w:val="clear" w:color="auto" w:fill="FFFFFF"/>
              </w:rPr>
            </w:pPr>
          </w:p>
        </w:tc>
        <w:tc>
          <w:tcPr>
            <w:tcW w:w="968" w:type="dxa"/>
          </w:tcPr>
          <w:p w:rsidR="004F7599" w:rsidRPr="009C353D" w:rsidRDefault="004F7599" w:rsidP="00417977">
            <w:pPr>
              <w:rPr>
                <w:shd w:val="clear" w:color="auto" w:fill="FFFFFF"/>
              </w:rPr>
            </w:pPr>
          </w:p>
        </w:tc>
        <w:tc>
          <w:tcPr>
            <w:tcW w:w="1262" w:type="dxa"/>
          </w:tcPr>
          <w:p w:rsidR="004F7599" w:rsidRPr="009C353D" w:rsidRDefault="004F7599" w:rsidP="00417977">
            <w:pPr>
              <w:rPr>
                <w:shd w:val="clear" w:color="auto" w:fill="FFFFFF"/>
              </w:rPr>
            </w:pPr>
          </w:p>
        </w:tc>
        <w:tc>
          <w:tcPr>
            <w:tcW w:w="1092" w:type="dxa"/>
          </w:tcPr>
          <w:p w:rsidR="004F7599" w:rsidRPr="009C353D" w:rsidRDefault="004F7599" w:rsidP="00417977">
            <w:pPr>
              <w:rPr>
                <w:shd w:val="clear" w:color="auto" w:fill="FFFFFF"/>
              </w:rPr>
            </w:pPr>
          </w:p>
        </w:tc>
        <w:tc>
          <w:tcPr>
            <w:tcW w:w="1796" w:type="dxa"/>
          </w:tcPr>
          <w:p w:rsidR="004F7599" w:rsidRPr="009C353D" w:rsidRDefault="004F7599" w:rsidP="00417977">
            <w:pPr>
              <w:rPr>
                <w:shd w:val="clear" w:color="auto" w:fill="FFFFFF"/>
              </w:rPr>
            </w:pPr>
          </w:p>
        </w:tc>
        <w:tc>
          <w:tcPr>
            <w:tcW w:w="990" w:type="dxa"/>
          </w:tcPr>
          <w:p w:rsidR="004F7599" w:rsidRPr="009C353D" w:rsidRDefault="004F7599" w:rsidP="00417977">
            <w:pPr>
              <w:rPr>
                <w:shd w:val="clear" w:color="auto" w:fill="FFFFFF"/>
              </w:rPr>
            </w:pPr>
          </w:p>
        </w:tc>
        <w:tc>
          <w:tcPr>
            <w:tcW w:w="1086" w:type="dxa"/>
          </w:tcPr>
          <w:p w:rsidR="004F7599" w:rsidRPr="009C353D" w:rsidRDefault="004F7599" w:rsidP="00417977">
            <w:pPr>
              <w:rPr>
                <w:shd w:val="clear" w:color="auto" w:fill="FFFFFF"/>
              </w:rPr>
            </w:pPr>
          </w:p>
        </w:tc>
      </w:tr>
      <w:tr w:rsidR="004F7599" w:rsidRPr="009C353D" w:rsidTr="00417977">
        <w:tc>
          <w:tcPr>
            <w:tcW w:w="640" w:type="dxa"/>
          </w:tcPr>
          <w:p w:rsidR="004F7599" w:rsidRPr="009C353D" w:rsidRDefault="004F7599" w:rsidP="00417977">
            <w:pPr>
              <w:rPr>
                <w:shd w:val="clear" w:color="auto" w:fill="FFFFFF"/>
              </w:rPr>
            </w:pPr>
            <w:r w:rsidRPr="009C353D">
              <w:rPr>
                <w:shd w:val="clear" w:color="auto" w:fill="FFFFFF"/>
              </w:rPr>
              <w:t>b.</w:t>
            </w:r>
          </w:p>
        </w:tc>
        <w:tc>
          <w:tcPr>
            <w:tcW w:w="1080" w:type="dxa"/>
          </w:tcPr>
          <w:p w:rsidR="004F7599" w:rsidRPr="009C353D" w:rsidRDefault="004F7599" w:rsidP="00417977">
            <w:pPr>
              <w:rPr>
                <w:shd w:val="clear" w:color="auto" w:fill="FFFFFF"/>
              </w:rPr>
            </w:pPr>
          </w:p>
        </w:tc>
        <w:tc>
          <w:tcPr>
            <w:tcW w:w="968" w:type="dxa"/>
          </w:tcPr>
          <w:p w:rsidR="004F7599" w:rsidRPr="009C353D" w:rsidRDefault="004F7599" w:rsidP="00417977">
            <w:pPr>
              <w:rPr>
                <w:shd w:val="clear" w:color="auto" w:fill="FFFFFF"/>
              </w:rPr>
            </w:pPr>
          </w:p>
        </w:tc>
        <w:tc>
          <w:tcPr>
            <w:tcW w:w="1262" w:type="dxa"/>
          </w:tcPr>
          <w:p w:rsidR="004F7599" w:rsidRPr="009C353D" w:rsidRDefault="004F7599" w:rsidP="00417977">
            <w:pPr>
              <w:rPr>
                <w:shd w:val="clear" w:color="auto" w:fill="FFFFFF"/>
              </w:rPr>
            </w:pPr>
          </w:p>
        </w:tc>
        <w:tc>
          <w:tcPr>
            <w:tcW w:w="1092" w:type="dxa"/>
          </w:tcPr>
          <w:p w:rsidR="004F7599" w:rsidRPr="009C353D" w:rsidRDefault="004F7599" w:rsidP="00417977">
            <w:pPr>
              <w:rPr>
                <w:shd w:val="clear" w:color="auto" w:fill="FFFFFF"/>
              </w:rPr>
            </w:pPr>
          </w:p>
        </w:tc>
        <w:tc>
          <w:tcPr>
            <w:tcW w:w="1796" w:type="dxa"/>
          </w:tcPr>
          <w:p w:rsidR="004F7599" w:rsidRPr="009C353D" w:rsidRDefault="004F7599" w:rsidP="00417977">
            <w:pPr>
              <w:rPr>
                <w:shd w:val="clear" w:color="auto" w:fill="FFFFFF"/>
              </w:rPr>
            </w:pPr>
          </w:p>
        </w:tc>
        <w:tc>
          <w:tcPr>
            <w:tcW w:w="990" w:type="dxa"/>
          </w:tcPr>
          <w:p w:rsidR="004F7599" w:rsidRPr="009C353D" w:rsidRDefault="004F7599" w:rsidP="00417977">
            <w:pPr>
              <w:rPr>
                <w:shd w:val="clear" w:color="auto" w:fill="FFFFFF"/>
              </w:rPr>
            </w:pPr>
          </w:p>
        </w:tc>
        <w:tc>
          <w:tcPr>
            <w:tcW w:w="1086" w:type="dxa"/>
          </w:tcPr>
          <w:p w:rsidR="004F7599" w:rsidRPr="009C353D" w:rsidRDefault="004F7599" w:rsidP="00417977">
            <w:pPr>
              <w:rPr>
                <w:shd w:val="clear" w:color="auto" w:fill="FFFFFF"/>
              </w:rPr>
            </w:pPr>
          </w:p>
        </w:tc>
      </w:tr>
      <w:tr w:rsidR="004F7599" w:rsidRPr="009C353D" w:rsidTr="00417977">
        <w:tc>
          <w:tcPr>
            <w:tcW w:w="640" w:type="dxa"/>
          </w:tcPr>
          <w:p w:rsidR="004F7599" w:rsidRPr="009C353D" w:rsidRDefault="004F7599" w:rsidP="00417977">
            <w:pPr>
              <w:rPr>
                <w:shd w:val="clear" w:color="auto" w:fill="FFFFFF"/>
              </w:rPr>
            </w:pPr>
            <w:r w:rsidRPr="009C353D">
              <w:rPr>
                <w:shd w:val="clear" w:color="auto" w:fill="FFFFFF"/>
              </w:rPr>
              <w:t xml:space="preserve">c. </w:t>
            </w:r>
          </w:p>
        </w:tc>
        <w:tc>
          <w:tcPr>
            <w:tcW w:w="1080" w:type="dxa"/>
          </w:tcPr>
          <w:p w:rsidR="004F7599" w:rsidRPr="009C353D" w:rsidRDefault="004F7599" w:rsidP="00417977">
            <w:pPr>
              <w:rPr>
                <w:shd w:val="clear" w:color="auto" w:fill="FFFFFF"/>
              </w:rPr>
            </w:pPr>
          </w:p>
        </w:tc>
        <w:tc>
          <w:tcPr>
            <w:tcW w:w="968" w:type="dxa"/>
          </w:tcPr>
          <w:p w:rsidR="004F7599" w:rsidRPr="009C353D" w:rsidRDefault="004F7599" w:rsidP="00417977">
            <w:pPr>
              <w:rPr>
                <w:shd w:val="clear" w:color="auto" w:fill="FFFFFF"/>
              </w:rPr>
            </w:pPr>
          </w:p>
        </w:tc>
        <w:tc>
          <w:tcPr>
            <w:tcW w:w="1262" w:type="dxa"/>
          </w:tcPr>
          <w:p w:rsidR="004F7599" w:rsidRPr="009C353D" w:rsidRDefault="004F7599" w:rsidP="00417977">
            <w:pPr>
              <w:rPr>
                <w:shd w:val="clear" w:color="auto" w:fill="FFFFFF"/>
              </w:rPr>
            </w:pPr>
          </w:p>
        </w:tc>
        <w:tc>
          <w:tcPr>
            <w:tcW w:w="1092" w:type="dxa"/>
          </w:tcPr>
          <w:p w:rsidR="004F7599" w:rsidRPr="009C353D" w:rsidRDefault="004F7599" w:rsidP="00417977">
            <w:pPr>
              <w:rPr>
                <w:shd w:val="clear" w:color="auto" w:fill="FFFFFF"/>
              </w:rPr>
            </w:pPr>
          </w:p>
        </w:tc>
        <w:tc>
          <w:tcPr>
            <w:tcW w:w="1796" w:type="dxa"/>
          </w:tcPr>
          <w:p w:rsidR="004F7599" w:rsidRPr="009C353D" w:rsidRDefault="004F7599" w:rsidP="00417977">
            <w:pPr>
              <w:rPr>
                <w:shd w:val="clear" w:color="auto" w:fill="FFFFFF"/>
              </w:rPr>
            </w:pPr>
          </w:p>
        </w:tc>
        <w:tc>
          <w:tcPr>
            <w:tcW w:w="990" w:type="dxa"/>
          </w:tcPr>
          <w:p w:rsidR="004F7599" w:rsidRPr="009C353D" w:rsidRDefault="004F7599" w:rsidP="00417977">
            <w:pPr>
              <w:rPr>
                <w:shd w:val="clear" w:color="auto" w:fill="FFFFFF"/>
              </w:rPr>
            </w:pPr>
          </w:p>
        </w:tc>
        <w:tc>
          <w:tcPr>
            <w:tcW w:w="1086" w:type="dxa"/>
          </w:tcPr>
          <w:p w:rsidR="004F7599" w:rsidRPr="009C353D" w:rsidRDefault="004F7599" w:rsidP="00417977">
            <w:pPr>
              <w:rPr>
                <w:shd w:val="clear" w:color="auto" w:fill="FFFFFF"/>
              </w:rPr>
            </w:pPr>
          </w:p>
        </w:tc>
      </w:tr>
      <w:tr w:rsidR="004F7599" w:rsidRPr="009C353D" w:rsidTr="00417977">
        <w:tc>
          <w:tcPr>
            <w:tcW w:w="640" w:type="dxa"/>
          </w:tcPr>
          <w:p w:rsidR="004F7599" w:rsidRPr="009C353D" w:rsidRDefault="004F7599" w:rsidP="00417977">
            <w:pPr>
              <w:rPr>
                <w:shd w:val="clear" w:color="auto" w:fill="FFFFFF"/>
              </w:rPr>
            </w:pPr>
            <w:r w:rsidRPr="009C353D">
              <w:rPr>
                <w:shd w:val="clear" w:color="auto" w:fill="FFFFFF"/>
              </w:rPr>
              <w:t>…</w:t>
            </w:r>
          </w:p>
        </w:tc>
        <w:tc>
          <w:tcPr>
            <w:tcW w:w="1080" w:type="dxa"/>
          </w:tcPr>
          <w:p w:rsidR="004F7599" w:rsidRPr="009C353D" w:rsidRDefault="004F7599" w:rsidP="00417977">
            <w:pPr>
              <w:rPr>
                <w:shd w:val="clear" w:color="auto" w:fill="FFFFFF"/>
              </w:rPr>
            </w:pPr>
          </w:p>
        </w:tc>
        <w:tc>
          <w:tcPr>
            <w:tcW w:w="968" w:type="dxa"/>
          </w:tcPr>
          <w:p w:rsidR="004F7599" w:rsidRPr="009C353D" w:rsidRDefault="004F7599" w:rsidP="00417977">
            <w:pPr>
              <w:rPr>
                <w:shd w:val="clear" w:color="auto" w:fill="FFFFFF"/>
              </w:rPr>
            </w:pPr>
          </w:p>
        </w:tc>
        <w:tc>
          <w:tcPr>
            <w:tcW w:w="1262" w:type="dxa"/>
          </w:tcPr>
          <w:p w:rsidR="004F7599" w:rsidRPr="009C353D" w:rsidRDefault="004F7599" w:rsidP="00417977">
            <w:pPr>
              <w:rPr>
                <w:shd w:val="clear" w:color="auto" w:fill="FFFFFF"/>
              </w:rPr>
            </w:pPr>
          </w:p>
        </w:tc>
        <w:tc>
          <w:tcPr>
            <w:tcW w:w="1092" w:type="dxa"/>
          </w:tcPr>
          <w:p w:rsidR="004F7599" w:rsidRPr="009C353D" w:rsidRDefault="004F7599" w:rsidP="00417977">
            <w:pPr>
              <w:rPr>
                <w:shd w:val="clear" w:color="auto" w:fill="FFFFFF"/>
              </w:rPr>
            </w:pPr>
          </w:p>
        </w:tc>
        <w:tc>
          <w:tcPr>
            <w:tcW w:w="1796" w:type="dxa"/>
          </w:tcPr>
          <w:p w:rsidR="004F7599" w:rsidRPr="009C353D" w:rsidRDefault="004F7599" w:rsidP="00417977">
            <w:pPr>
              <w:rPr>
                <w:shd w:val="clear" w:color="auto" w:fill="FFFFFF"/>
              </w:rPr>
            </w:pPr>
          </w:p>
        </w:tc>
        <w:tc>
          <w:tcPr>
            <w:tcW w:w="990" w:type="dxa"/>
          </w:tcPr>
          <w:p w:rsidR="004F7599" w:rsidRPr="009C353D" w:rsidRDefault="004F7599" w:rsidP="00417977">
            <w:pPr>
              <w:rPr>
                <w:shd w:val="clear" w:color="auto" w:fill="FFFFFF"/>
              </w:rPr>
            </w:pPr>
          </w:p>
        </w:tc>
        <w:tc>
          <w:tcPr>
            <w:tcW w:w="1086" w:type="dxa"/>
          </w:tcPr>
          <w:p w:rsidR="004F7599" w:rsidRPr="009C353D" w:rsidRDefault="004F7599" w:rsidP="00417977">
            <w:pPr>
              <w:rPr>
                <w:shd w:val="clear" w:color="auto" w:fill="FFFFFF"/>
              </w:rPr>
            </w:pPr>
          </w:p>
        </w:tc>
      </w:tr>
    </w:tbl>
    <w:p w:rsidR="004F7599" w:rsidRPr="009C353D" w:rsidRDefault="004F7599" w:rsidP="004F7599">
      <w:pPr>
        <w:ind w:left="709"/>
        <w:rPr>
          <w:shd w:val="clear" w:color="auto" w:fill="FFFFFF"/>
        </w:rPr>
      </w:pPr>
      <w:r w:rsidRPr="009C353D">
        <w:rPr>
          <w:sz w:val="10"/>
          <w:szCs w:val="10"/>
          <w:shd w:val="clear" w:color="auto" w:fill="FFFFFF"/>
        </w:rPr>
        <w:br/>
      </w:r>
      <w:r w:rsidRPr="009C353D">
        <w:rPr>
          <w:i/>
          <w:shd w:val="clear" w:color="auto" w:fill="FFFFFF"/>
        </w:rPr>
        <w:t xml:space="preserve">Fase: </w:t>
      </w:r>
      <w:r w:rsidRPr="009C353D">
        <w:rPr>
          <w:shd w:val="clear" w:color="auto" w:fill="FFFFFF"/>
        </w:rPr>
        <w:t>Fasens navn</w:t>
      </w:r>
    </w:p>
    <w:p w:rsidR="004F7599" w:rsidRPr="009C353D" w:rsidRDefault="004F7599" w:rsidP="004F7599">
      <w:pPr>
        <w:ind w:left="709"/>
        <w:rPr>
          <w:shd w:val="clear" w:color="auto" w:fill="FFFFFF"/>
        </w:rPr>
      </w:pPr>
      <w:r w:rsidRPr="009C353D">
        <w:rPr>
          <w:i/>
          <w:shd w:val="clear" w:color="auto" w:fill="FFFFFF"/>
        </w:rPr>
        <w:t xml:space="preserve">Fasebeskrivelse: </w:t>
      </w:r>
      <w:r w:rsidRPr="009C353D">
        <w:rPr>
          <w:shd w:val="clear" w:color="auto" w:fill="FFFFFF"/>
        </w:rPr>
        <w:t xml:space="preserve">Kort beskrivelse af, hvad eleverne og læreren skal </w:t>
      </w:r>
      <w:r w:rsidRPr="009C353D">
        <w:rPr>
          <w:i/>
          <w:shd w:val="clear" w:color="auto" w:fill="FFFFFF"/>
        </w:rPr>
        <w:t>lave</w:t>
      </w:r>
      <w:r w:rsidRPr="009C353D">
        <w:rPr>
          <w:shd w:val="clear" w:color="auto" w:fill="FFFFFF"/>
        </w:rPr>
        <w:t xml:space="preserve"> i fasen</w:t>
      </w:r>
    </w:p>
    <w:p w:rsidR="004F7599" w:rsidRPr="009C353D" w:rsidRDefault="004F7599" w:rsidP="004F7599">
      <w:pPr>
        <w:ind w:left="709"/>
        <w:rPr>
          <w:shd w:val="clear" w:color="auto" w:fill="FFFFFF"/>
        </w:rPr>
      </w:pPr>
      <w:r w:rsidRPr="009C353D">
        <w:rPr>
          <w:i/>
          <w:shd w:val="clear" w:color="auto" w:fill="FFFFFF"/>
        </w:rPr>
        <w:t xml:space="preserve">Fasetidsforbrug: </w:t>
      </w:r>
      <w:r w:rsidRPr="009C353D">
        <w:rPr>
          <w:shd w:val="clear" w:color="auto" w:fill="FFFFFF"/>
        </w:rPr>
        <w:t xml:space="preserve">Hvor lang tid er der </w:t>
      </w:r>
      <w:r>
        <w:rPr>
          <w:shd w:val="clear" w:color="auto" w:fill="FFFFFF"/>
        </w:rPr>
        <w:t xml:space="preserve">afsat </w:t>
      </w:r>
      <w:r w:rsidRPr="009C353D">
        <w:rPr>
          <w:shd w:val="clear" w:color="auto" w:fill="FFFFFF"/>
        </w:rPr>
        <w:t>til fasen?</w:t>
      </w:r>
    </w:p>
    <w:p w:rsidR="004F7599" w:rsidRPr="009C353D" w:rsidRDefault="004F7599" w:rsidP="004F7599">
      <w:pPr>
        <w:ind w:left="709"/>
        <w:rPr>
          <w:shd w:val="clear" w:color="auto" w:fill="FFFFFF"/>
        </w:rPr>
      </w:pPr>
      <w:r w:rsidRPr="009C353D">
        <w:rPr>
          <w:i/>
          <w:shd w:val="clear" w:color="auto" w:fill="FFFFFF"/>
        </w:rPr>
        <w:lastRenderedPageBreak/>
        <w:t>Fasens rolle</w:t>
      </w:r>
      <w:r w:rsidRPr="009C353D">
        <w:rPr>
          <w:shd w:val="clear" w:color="auto" w:fill="FFFFFF"/>
        </w:rPr>
        <w:t xml:space="preserve"> skal relateres til det samlede forløb: Hvordan lægger denne fase op til følgende fase, og hvordan udgør fasen sammen med andre et delmål frem mod det samlede mål?</w:t>
      </w:r>
    </w:p>
    <w:p w:rsidR="004F7599" w:rsidRPr="009C353D" w:rsidRDefault="004F7599" w:rsidP="004F7599">
      <w:pPr>
        <w:ind w:left="709"/>
        <w:rPr>
          <w:shd w:val="clear" w:color="auto" w:fill="FFFFFF"/>
        </w:rPr>
      </w:pPr>
      <w:r w:rsidRPr="009C353D">
        <w:rPr>
          <w:i/>
          <w:shd w:val="clear" w:color="auto" w:fill="FFFFFF"/>
        </w:rPr>
        <w:t>Delprodukter</w:t>
      </w:r>
      <w:r w:rsidRPr="009C353D">
        <w:rPr>
          <w:shd w:val="clear" w:color="auto" w:fill="FFFFFF"/>
        </w:rPr>
        <w:t xml:space="preserve"> kan være fx idé, manuskript, blogindlæg, samtale, brainstorm, storyboard, billedanalyse, budget, dataindsamling osv.</w:t>
      </w:r>
    </w:p>
    <w:p w:rsidR="004F7599" w:rsidRDefault="004F7599" w:rsidP="004F7599">
      <w:pPr>
        <w:ind w:left="709"/>
        <w:rPr>
          <w:shd w:val="clear" w:color="auto" w:fill="FFFFFF"/>
        </w:rPr>
      </w:pPr>
      <w:r w:rsidRPr="009C353D">
        <w:rPr>
          <w:i/>
          <w:shd w:val="clear" w:color="auto" w:fill="FFFFFF"/>
        </w:rPr>
        <w:t>Vurderingsfokus</w:t>
      </w:r>
      <w:r w:rsidRPr="009C353D">
        <w:rPr>
          <w:shd w:val="clear" w:color="auto" w:fill="FFFFFF"/>
        </w:rPr>
        <w:t xml:space="preserve"> </w:t>
      </w:r>
      <w:r>
        <w:rPr>
          <w:shd w:val="clear" w:color="auto" w:fill="FFFFFF"/>
        </w:rPr>
        <w:t>handler om at udvælge 2-3 overskuelige, målbare vurderingskriterier, som elevernes arbejde i den enkelte fase vurderes ud fra. Vurderingsfokus handler altså om at orientere eleverne mod de vigtigste 2-3 faglige mål i fasen i det sammenhænge faglige fokus i hele forløbet. Som anført bør eleverne gøres bekendte med disse i opstarten af den enkelte fase.</w:t>
      </w:r>
    </w:p>
    <w:p w:rsidR="004F7599" w:rsidRPr="009C353D" w:rsidRDefault="004F7599" w:rsidP="004F7599">
      <w:pPr>
        <w:ind w:left="709"/>
        <w:rPr>
          <w:shd w:val="clear" w:color="auto" w:fill="FFFFFF"/>
        </w:rPr>
      </w:pPr>
      <w:r w:rsidRPr="00F92240">
        <w:rPr>
          <w:i/>
          <w:shd w:val="clear" w:color="auto" w:fill="FFFFFF"/>
        </w:rPr>
        <w:t>Undervisning</w:t>
      </w:r>
      <w:r>
        <w:rPr>
          <w:shd w:val="clear" w:color="auto" w:fill="FFFFFF"/>
        </w:rPr>
        <w:t xml:space="preserve">: Nogle af disse faglige mål kræver måske direkte undervisning, andre kan man antage, at de fleste elever mestrer. Det kan fx være, at klassen tidligere har arbejdet med interviewteknik med fokus på åbne og lukkede spørgsmål, og derfor er det ikke nødvendigt at undervise direkte i det i dette forløb, hvorimod der er behov for at undervise direkte i åbningsspørgsmål. Det kunne også være farvelære, </w:t>
      </w:r>
      <w:r w:rsidRPr="009C353D">
        <w:rPr>
          <w:shd w:val="clear" w:color="auto" w:fill="FFFFFF"/>
        </w:rPr>
        <w:t>brug af udregningsmetoder, opstilling af data</w:t>
      </w:r>
      <w:r>
        <w:rPr>
          <w:shd w:val="clear" w:color="auto" w:fill="FFFFFF"/>
        </w:rPr>
        <w:t xml:space="preserve"> osv.</w:t>
      </w:r>
      <w:r w:rsidRPr="009C353D">
        <w:rPr>
          <w:shd w:val="clear" w:color="auto" w:fill="FFFFFF"/>
        </w:rPr>
        <w:t xml:space="preserve"> </w:t>
      </w:r>
    </w:p>
    <w:p w:rsidR="004F7599" w:rsidRPr="009C353D" w:rsidRDefault="004F7599" w:rsidP="004F7599">
      <w:pPr>
        <w:ind w:left="709"/>
        <w:rPr>
          <w:shd w:val="clear" w:color="auto" w:fill="FFFFFF"/>
        </w:rPr>
      </w:pPr>
      <w:r w:rsidRPr="009C353D">
        <w:rPr>
          <w:bCs/>
          <w:i/>
          <w:shd w:val="clear" w:color="auto" w:fill="FFFFFF"/>
        </w:rPr>
        <w:t>Læringsmål</w:t>
      </w:r>
      <w:r w:rsidRPr="009C353D">
        <w:rPr>
          <w:shd w:val="clear" w:color="auto" w:fill="FFFFFF"/>
        </w:rPr>
        <w:t xml:space="preserve">: </w:t>
      </w:r>
      <w:r>
        <w:rPr>
          <w:shd w:val="clear" w:color="auto" w:fill="FFFFFF"/>
        </w:rPr>
        <w:t xml:space="preserve">Hvad er læringsmålet for den enkelte fase? </w:t>
      </w:r>
      <w:r w:rsidRPr="009C353D">
        <w:rPr>
          <w:shd w:val="clear" w:color="auto" w:fill="FFFFFF"/>
        </w:rPr>
        <w:t xml:space="preserve">Under hver fase ligger en række faglige aktiviteter, som eleverne skal igennem frem mod målet. Beskriv dem kort, relateret til </w:t>
      </w:r>
      <w:r>
        <w:rPr>
          <w:shd w:val="clear" w:color="auto" w:fill="FFFFFF"/>
        </w:rPr>
        <w:t>Fælles Mål for det aktuelle fag</w:t>
      </w:r>
    </w:p>
    <w:p w:rsidR="004F7599" w:rsidRPr="008077B7" w:rsidRDefault="004F7599" w:rsidP="004F7599">
      <w:pPr>
        <w:pStyle w:val="Listeafsnit"/>
        <w:numPr>
          <w:ilvl w:val="0"/>
          <w:numId w:val="1"/>
        </w:numPr>
        <w:rPr>
          <w:shd w:val="clear" w:color="auto" w:fill="FFFFFF"/>
        </w:rPr>
      </w:pPr>
      <w:r w:rsidRPr="008077B7">
        <w:rPr>
          <w:shd w:val="clear" w:color="auto" w:fill="FFFFFF"/>
        </w:rPr>
        <w:t xml:space="preserve">Hvilke udfordringer er der for lærere og elever? Hos hvem eller hvor kan du evt. søge hjælp? </w:t>
      </w:r>
    </w:p>
    <w:p w:rsidR="004F7599" w:rsidRPr="00F92240" w:rsidRDefault="004F7599" w:rsidP="004F7599">
      <w:pPr>
        <w:pStyle w:val="Listeafsnit"/>
        <w:numPr>
          <w:ilvl w:val="0"/>
          <w:numId w:val="1"/>
        </w:numPr>
        <w:rPr>
          <w:i/>
          <w:shd w:val="clear" w:color="auto" w:fill="FFFFFF"/>
        </w:rPr>
      </w:pPr>
      <w:r w:rsidRPr="00F92240">
        <w:rPr>
          <w:i/>
          <w:shd w:val="clear" w:color="auto" w:fill="FFFFFF"/>
        </w:rPr>
        <w:t>Hvilke materialer/redskaber skal I have til rådighed?</w:t>
      </w:r>
      <w:r>
        <w:rPr>
          <w:shd w:val="clear" w:color="auto" w:fill="FFFFFF"/>
        </w:rPr>
        <w:t xml:space="preserve"> Dette spørgsmål handler mest om praktiske foranstaltninger, fx adgang til computere, legoklodser osv. </w:t>
      </w:r>
    </w:p>
    <w:p w:rsidR="004F7599" w:rsidRPr="008077B7" w:rsidRDefault="004F7599" w:rsidP="004F7599">
      <w:pPr>
        <w:pStyle w:val="Listeafsnit"/>
        <w:numPr>
          <w:ilvl w:val="0"/>
          <w:numId w:val="1"/>
        </w:numPr>
        <w:rPr>
          <w:shd w:val="clear" w:color="auto" w:fill="FFFFFF"/>
        </w:rPr>
      </w:pPr>
      <w:r w:rsidRPr="008077B7">
        <w:rPr>
          <w:i/>
          <w:shd w:val="clear" w:color="auto" w:fill="FFFFFF"/>
        </w:rPr>
        <w:t xml:space="preserve">Skitser det ”vellykkede” forløb. </w:t>
      </w:r>
      <w:r w:rsidRPr="008077B7">
        <w:rPr>
          <w:shd w:val="clear" w:color="auto" w:fill="FFFFFF"/>
        </w:rPr>
        <w:t>Hvad er succeskriterierne? Hvornår er du tilfreds?</w:t>
      </w:r>
    </w:p>
    <w:p w:rsidR="004F7599" w:rsidRPr="00F92240" w:rsidRDefault="004F7599" w:rsidP="004F7599">
      <w:pPr>
        <w:pStyle w:val="Listeafsnit"/>
        <w:numPr>
          <w:ilvl w:val="0"/>
          <w:numId w:val="1"/>
        </w:numPr>
        <w:rPr>
          <w:i/>
          <w:shd w:val="clear" w:color="auto" w:fill="FFFFFF"/>
        </w:rPr>
      </w:pPr>
      <w:r w:rsidRPr="00F92240">
        <w:rPr>
          <w:i/>
          <w:shd w:val="clear" w:color="auto" w:fill="FFFFFF"/>
        </w:rPr>
        <w:t>Andre overvejelser.</w:t>
      </w:r>
    </w:p>
    <w:p w:rsidR="0042302F" w:rsidRDefault="004F7599"/>
    <w:sectPr w:rsidR="0042302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76E3C"/>
    <w:multiLevelType w:val="hybridMultilevel"/>
    <w:tmpl w:val="987C44B2"/>
    <w:lvl w:ilvl="0" w:tplc="CA2EBE70">
      <w:start w:val="1"/>
      <w:numFmt w:val="decimal"/>
      <w:lvlText w:val="%1."/>
      <w:lvlJc w:val="left"/>
      <w:pPr>
        <w:tabs>
          <w:tab w:val="num" w:pos="720"/>
        </w:tabs>
        <w:ind w:left="720" w:hanging="360"/>
      </w:pPr>
    </w:lvl>
    <w:lvl w:ilvl="1" w:tplc="76D0878E">
      <w:start w:val="1"/>
      <w:numFmt w:val="decimal"/>
      <w:lvlText w:val="%2."/>
      <w:lvlJc w:val="left"/>
      <w:pPr>
        <w:tabs>
          <w:tab w:val="num" w:pos="1440"/>
        </w:tabs>
        <w:ind w:left="1440" w:hanging="360"/>
      </w:pPr>
    </w:lvl>
    <w:lvl w:ilvl="2" w:tplc="D304DCB8" w:tentative="1">
      <w:start w:val="1"/>
      <w:numFmt w:val="decimal"/>
      <w:lvlText w:val="%3."/>
      <w:lvlJc w:val="left"/>
      <w:pPr>
        <w:tabs>
          <w:tab w:val="num" w:pos="2160"/>
        </w:tabs>
        <w:ind w:left="2160" w:hanging="360"/>
      </w:pPr>
    </w:lvl>
    <w:lvl w:ilvl="3" w:tplc="4094C116" w:tentative="1">
      <w:start w:val="1"/>
      <w:numFmt w:val="decimal"/>
      <w:lvlText w:val="%4."/>
      <w:lvlJc w:val="left"/>
      <w:pPr>
        <w:tabs>
          <w:tab w:val="num" w:pos="2880"/>
        </w:tabs>
        <w:ind w:left="2880" w:hanging="360"/>
      </w:pPr>
    </w:lvl>
    <w:lvl w:ilvl="4" w:tplc="1B1458D8" w:tentative="1">
      <w:start w:val="1"/>
      <w:numFmt w:val="decimal"/>
      <w:lvlText w:val="%5."/>
      <w:lvlJc w:val="left"/>
      <w:pPr>
        <w:tabs>
          <w:tab w:val="num" w:pos="3600"/>
        </w:tabs>
        <w:ind w:left="3600" w:hanging="360"/>
      </w:pPr>
    </w:lvl>
    <w:lvl w:ilvl="5" w:tplc="EFAAF1CE" w:tentative="1">
      <w:start w:val="1"/>
      <w:numFmt w:val="decimal"/>
      <w:lvlText w:val="%6."/>
      <w:lvlJc w:val="left"/>
      <w:pPr>
        <w:tabs>
          <w:tab w:val="num" w:pos="4320"/>
        </w:tabs>
        <w:ind w:left="4320" w:hanging="360"/>
      </w:pPr>
    </w:lvl>
    <w:lvl w:ilvl="6" w:tplc="12849904" w:tentative="1">
      <w:start w:val="1"/>
      <w:numFmt w:val="decimal"/>
      <w:lvlText w:val="%7."/>
      <w:lvlJc w:val="left"/>
      <w:pPr>
        <w:tabs>
          <w:tab w:val="num" w:pos="5040"/>
        </w:tabs>
        <w:ind w:left="5040" w:hanging="360"/>
      </w:pPr>
    </w:lvl>
    <w:lvl w:ilvl="7" w:tplc="BBEE4382" w:tentative="1">
      <w:start w:val="1"/>
      <w:numFmt w:val="decimal"/>
      <w:lvlText w:val="%8."/>
      <w:lvlJc w:val="left"/>
      <w:pPr>
        <w:tabs>
          <w:tab w:val="num" w:pos="5760"/>
        </w:tabs>
        <w:ind w:left="5760" w:hanging="360"/>
      </w:pPr>
    </w:lvl>
    <w:lvl w:ilvl="8" w:tplc="5C8E343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99"/>
    <w:rsid w:val="000B28F2"/>
    <w:rsid w:val="00224BBB"/>
    <w:rsid w:val="00350EE1"/>
    <w:rsid w:val="0037419C"/>
    <w:rsid w:val="004D1CAD"/>
    <w:rsid w:val="004F7599"/>
    <w:rsid w:val="009C3512"/>
    <w:rsid w:val="00A64A0E"/>
    <w:rsid w:val="00BF26D2"/>
    <w:rsid w:val="00CC0230"/>
    <w:rsid w:val="00D63A6C"/>
    <w:rsid w:val="00FE14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F4AC"/>
  <w15:chartTrackingRefBased/>
  <w15:docId w15:val="{84493274-E433-4285-9437-66C05297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599"/>
    <w:pPr>
      <w:spacing w:line="360" w:lineRule="auto"/>
    </w:pPr>
    <w:rPr>
      <w:rFonts w:cstheme="minorHAnsi"/>
    </w:rPr>
  </w:style>
  <w:style w:type="paragraph" w:styleId="Overskrift1">
    <w:name w:val="heading 1"/>
    <w:basedOn w:val="Normal"/>
    <w:next w:val="Normal"/>
    <w:link w:val="Overskrift1Tegn"/>
    <w:uiPriority w:val="9"/>
    <w:qFormat/>
    <w:rsid w:val="004F75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qFormat/>
    <w:rsid w:val="004F7599"/>
    <w:rPr>
      <w:sz w:val="16"/>
      <w:szCs w:val="16"/>
    </w:rPr>
  </w:style>
  <w:style w:type="paragraph" w:styleId="Kommentartekst">
    <w:name w:val="annotation text"/>
    <w:basedOn w:val="Normal"/>
    <w:link w:val="KommentartekstTegn"/>
    <w:uiPriority w:val="99"/>
    <w:unhideWhenUsed/>
    <w:qFormat/>
    <w:rsid w:val="004F7599"/>
    <w:pPr>
      <w:spacing w:line="240" w:lineRule="auto"/>
    </w:pPr>
    <w:rPr>
      <w:sz w:val="20"/>
      <w:szCs w:val="20"/>
    </w:rPr>
  </w:style>
  <w:style w:type="character" w:customStyle="1" w:styleId="KommentartekstTegn">
    <w:name w:val="Kommentartekst Tegn"/>
    <w:basedOn w:val="Standardskrifttypeiafsnit"/>
    <w:link w:val="Kommentartekst"/>
    <w:uiPriority w:val="99"/>
    <w:qFormat/>
    <w:rsid w:val="004F7599"/>
    <w:rPr>
      <w:rFonts w:cstheme="minorHAnsi"/>
      <w:sz w:val="20"/>
      <w:szCs w:val="20"/>
    </w:rPr>
  </w:style>
  <w:style w:type="paragraph" w:styleId="Listeafsnit">
    <w:name w:val="List Paragraph"/>
    <w:basedOn w:val="Normal"/>
    <w:link w:val="ListeafsnitTegn"/>
    <w:uiPriority w:val="34"/>
    <w:qFormat/>
    <w:rsid w:val="004F7599"/>
    <w:pPr>
      <w:ind w:left="720"/>
      <w:contextualSpacing/>
    </w:pPr>
  </w:style>
  <w:style w:type="character" w:customStyle="1" w:styleId="ListeafsnitTegn">
    <w:name w:val="Listeafsnit Tegn"/>
    <w:basedOn w:val="Standardskrifttypeiafsnit"/>
    <w:link w:val="Listeafsnit"/>
    <w:uiPriority w:val="34"/>
    <w:rsid w:val="004F7599"/>
    <w:rPr>
      <w:rFonts w:cstheme="minorHAnsi"/>
    </w:rPr>
  </w:style>
  <w:style w:type="table" w:styleId="Tabel-Gitter">
    <w:name w:val="Table Grid"/>
    <w:basedOn w:val="Tabel-Normal"/>
    <w:uiPriority w:val="59"/>
    <w:rsid w:val="004F759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4F759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F7599"/>
    <w:rPr>
      <w:rFonts w:ascii="Segoe UI" w:hAnsi="Segoe UI" w:cs="Segoe UI"/>
      <w:sz w:val="18"/>
      <w:szCs w:val="18"/>
    </w:rPr>
  </w:style>
  <w:style w:type="character" w:customStyle="1" w:styleId="Overskrift1Tegn">
    <w:name w:val="Overskrift 1 Tegn"/>
    <w:basedOn w:val="Standardskrifttypeiafsnit"/>
    <w:link w:val="Overskrift1"/>
    <w:uiPriority w:val="9"/>
    <w:rsid w:val="004F7599"/>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4F75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F75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2971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Fougt</dc:creator>
  <cp:keywords/>
  <dc:description/>
  <cp:lastModifiedBy>Simon Fougt</cp:lastModifiedBy>
  <cp:revision>1</cp:revision>
  <dcterms:created xsi:type="dcterms:W3CDTF">2017-08-24T11:20:00Z</dcterms:created>
  <dcterms:modified xsi:type="dcterms:W3CDTF">2017-08-24T11:22:00Z</dcterms:modified>
</cp:coreProperties>
</file>